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76B51" w14:textId="6F9F721D" w:rsidR="00B842BF" w:rsidRPr="006D63FB" w:rsidRDefault="00B842BF" w:rsidP="00B842BF">
      <w:pPr>
        <w:tabs>
          <w:tab w:val="left" w:pos="3015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bookmarkStart w:id="0" w:name="_Hlk73883746"/>
      <w:r w:rsidRPr="006D63FB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Anexa </w:t>
      </w:r>
      <w:r w:rsidR="009A42C1">
        <w:rPr>
          <w:rFonts w:ascii="Times New Roman" w:hAnsi="Times New Roman" w:cs="Times New Roman"/>
          <w:b/>
          <w:bCs/>
          <w:sz w:val="24"/>
          <w:szCs w:val="24"/>
          <w:lang w:val="ro-RO"/>
        </w:rPr>
        <w:t>4</w:t>
      </w:r>
      <w:r w:rsidRPr="006D63FB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Organizarea</w:t>
      </w:r>
      <w:r w:rsidRPr="006D63FB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conducerii </w:t>
      </w:r>
      <w:r w:rsidR="00525507" w:rsidRPr="006D63FB">
        <w:rPr>
          <w:rFonts w:ascii="Times New Roman" w:hAnsi="Times New Roman" w:cs="Times New Roman"/>
          <w:b/>
          <w:bCs/>
          <w:sz w:val="24"/>
          <w:szCs w:val="24"/>
          <w:lang w:val="ro-RO"/>
        </w:rPr>
        <w:t>interven</w:t>
      </w:r>
      <w:r w:rsidR="00525507">
        <w:rPr>
          <w:rFonts w:ascii="Times New Roman" w:hAnsi="Times New Roman" w:cs="Times New Roman"/>
          <w:b/>
          <w:bCs/>
          <w:sz w:val="24"/>
          <w:szCs w:val="24"/>
          <w:lang w:val="ro-RO"/>
        </w:rPr>
        <w:t>ț</w:t>
      </w:r>
      <w:r w:rsidR="00525507" w:rsidRPr="006D63FB">
        <w:rPr>
          <w:rFonts w:ascii="Times New Roman" w:hAnsi="Times New Roman" w:cs="Times New Roman"/>
          <w:b/>
          <w:bCs/>
          <w:sz w:val="24"/>
          <w:szCs w:val="24"/>
          <w:lang w:val="ro-RO"/>
        </w:rPr>
        <w:t>iei</w:t>
      </w:r>
      <w:r w:rsidRPr="006D63FB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la incendiile de </w:t>
      </w:r>
      <w:r w:rsidR="00525507" w:rsidRPr="006D63FB">
        <w:rPr>
          <w:rFonts w:ascii="Times New Roman" w:hAnsi="Times New Roman" w:cs="Times New Roman"/>
          <w:b/>
          <w:bCs/>
          <w:sz w:val="24"/>
          <w:szCs w:val="24"/>
          <w:lang w:val="ro-RO"/>
        </w:rPr>
        <w:t>pădure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3260"/>
        <w:gridCol w:w="3180"/>
      </w:tblGrid>
      <w:tr w:rsidR="00B842BF" w:rsidRPr="006D63FB" w14:paraId="5F9DC94C" w14:textId="77777777" w:rsidTr="001241F1">
        <w:tc>
          <w:tcPr>
            <w:tcW w:w="2694" w:type="dxa"/>
          </w:tcPr>
          <w:bookmarkEnd w:id="0"/>
          <w:p w14:paraId="5A5CD093" w14:textId="77777777" w:rsidR="00B842BF" w:rsidRPr="006D63FB" w:rsidRDefault="00B842BF" w:rsidP="001241F1">
            <w:pPr>
              <w:contextualSpacing/>
              <w:jc w:val="both"/>
              <w:rPr>
                <w:rFonts w:eastAsia="Times New Roman"/>
                <w:b/>
                <w:bCs/>
                <w:lang w:val="ro-RO"/>
              </w:rPr>
            </w:pPr>
            <w:r w:rsidRPr="006D63FB">
              <w:rPr>
                <w:rFonts w:eastAsia="Times New Roman"/>
                <w:b/>
                <w:bCs/>
                <w:lang w:val="ro-RO"/>
              </w:rPr>
              <w:t>Obiective de realizat</w:t>
            </w:r>
          </w:p>
        </w:tc>
        <w:tc>
          <w:tcPr>
            <w:tcW w:w="3260" w:type="dxa"/>
          </w:tcPr>
          <w:p w14:paraId="35BA828D" w14:textId="77777777" w:rsidR="00B842BF" w:rsidRPr="006D63FB" w:rsidRDefault="00B842BF" w:rsidP="001241F1">
            <w:pPr>
              <w:contextualSpacing/>
              <w:jc w:val="both"/>
              <w:rPr>
                <w:rFonts w:eastAsia="Times New Roman"/>
                <w:b/>
                <w:bCs/>
                <w:lang w:val="ro-RO"/>
              </w:rPr>
            </w:pPr>
            <w:r w:rsidRPr="006D63FB">
              <w:rPr>
                <w:rFonts w:eastAsia="Times New Roman"/>
                <w:b/>
                <w:bCs/>
                <w:lang w:val="ro-RO"/>
              </w:rPr>
              <w:t>Ce presupune</w:t>
            </w:r>
          </w:p>
        </w:tc>
        <w:tc>
          <w:tcPr>
            <w:tcW w:w="3180" w:type="dxa"/>
          </w:tcPr>
          <w:p w14:paraId="4F2F2B52" w14:textId="77777777" w:rsidR="00B842BF" w:rsidRPr="006D63FB" w:rsidRDefault="00B842BF" w:rsidP="001241F1">
            <w:pPr>
              <w:contextualSpacing/>
              <w:jc w:val="both"/>
              <w:rPr>
                <w:rFonts w:eastAsia="Times New Roman"/>
                <w:b/>
                <w:bCs/>
                <w:lang w:val="ro-RO"/>
              </w:rPr>
            </w:pPr>
            <w:r w:rsidRPr="006D63FB">
              <w:rPr>
                <w:rFonts w:eastAsia="Times New Roman"/>
                <w:b/>
                <w:bCs/>
                <w:lang w:val="ro-RO"/>
              </w:rPr>
              <w:t>Resurse suport</w:t>
            </w:r>
          </w:p>
        </w:tc>
      </w:tr>
      <w:tr w:rsidR="00B842BF" w:rsidRPr="00595FDE" w14:paraId="4DBEE7AF" w14:textId="77777777" w:rsidTr="001241F1">
        <w:tc>
          <w:tcPr>
            <w:tcW w:w="2694" w:type="dxa"/>
          </w:tcPr>
          <w:p w14:paraId="434040A6" w14:textId="77777777" w:rsidR="00B842BF" w:rsidRPr="00595FDE" w:rsidRDefault="00B842BF" w:rsidP="001241F1">
            <w:p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Sistemul de comunicații</w:t>
            </w:r>
          </w:p>
        </w:tc>
        <w:tc>
          <w:tcPr>
            <w:tcW w:w="3260" w:type="dxa"/>
          </w:tcPr>
          <w:p w14:paraId="12FD0A8E" w14:textId="77777777" w:rsidR="00B842BF" w:rsidRPr="00595FDE" w:rsidRDefault="00B842BF" w:rsidP="001241F1">
            <w:p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Posibilitatea transmiterii informațiilor operative în timp util, la toate nivelurile.</w:t>
            </w:r>
          </w:p>
        </w:tc>
        <w:tc>
          <w:tcPr>
            <w:tcW w:w="3180" w:type="dxa"/>
          </w:tcPr>
          <w:p w14:paraId="108AB2CB" w14:textId="77777777" w:rsidR="00B842BF" w:rsidRPr="00595FDE" w:rsidRDefault="00B842BF" w:rsidP="001241F1">
            <w:p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- stații radio portabile;</w:t>
            </w:r>
          </w:p>
          <w:p w14:paraId="33F9DAFB" w14:textId="77777777" w:rsidR="00B842BF" w:rsidRPr="00595FDE" w:rsidRDefault="00B842BF" w:rsidP="001241F1">
            <w:p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- porta-voce;</w:t>
            </w:r>
          </w:p>
          <w:p w14:paraId="1352A2BB" w14:textId="77777777" w:rsidR="00B842BF" w:rsidRPr="00595FDE" w:rsidRDefault="00B842BF" w:rsidP="001241F1">
            <w:p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- telefon mobil;</w:t>
            </w:r>
          </w:p>
          <w:p w14:paraId="6439A7B7" w14:textId="77777777" w:rsidR="00B842BF" w:rsidRPr="00595FDE" w:rsidRDefault="00B842BF" w:rsidP="001241F1">
            <w:p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- autospecială de comunicații;</w:t>
            </w:r>
          </w:p>
          <w:p w14:paraId="12E3F1C6" w14:textId="77777777" w:rsidR="00B842BF" w:rsidRPr="00595FDE" w:rsidRDefault="00B842BF" w:rsidP="001241F1">
            <w:p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- agent.</w:t>
            </w:r>
          </w:p>
        </w:tc>
      </w:tr>
      <w:tr w:rsidR="00B842BF" w:rsidRPr="00595FDE" w14:paraId="0A76121C" w14:textId="77777777" w:rsidTr="001241F1">
        <w:tc>
          <w:tcPr>
            <w:tcW w:w="2694" w:type="dxa"/>
          </w:tcPr>
          <w:p w14:paraId="2FCB0B9A" w14:textId="77777777" w:rsidR="00B842BF" w:rsidRPr="00595FDE" w:rsidRDefault="00B842BF" w:rsidP="001241F1">
            <w:p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Relațiile de comunicare</w:t>
            </w:r>
          </w:p>
        </w:tc>
        <w:tc>
          <w:tcPr>
            <w:tcW w:w="3260" w:type="dxa"/>
          </w:tcPr>
          <w:p w14:paraId="1B88E36C" w14:textId="77777777" w:rsidR="00B842BF" w:rsidRPr="00595FDE" w:rsidRDefault="00B842BF" w:rsidP="00B842BF">
            <w:pPr>
              <w:numPr>
                <w:ilvl w:val="0"/>
                <w:numId w:val="1"/>
              </w:num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Comunicarea organelor de conducere a intervenție</w:t>
            </w:r>
          </w:p>
          <w:p w14:paraId="6D895CDB" w14:textId="77777777" w:rsidR="00B842BF" w:rsidRPr="00595FDE" w:rsidRDefault="00B842BF" w:rsidP="001241F1">
            <w:pPr>
              <w:ind w:left="360"/>
              <w:contextualSpacing/>
              <w:jc w:val="both"/>
              <w:rPr>
                <w:rFonts w:eastAsia="Times New Roman"/>
                <w:lang w:val="ro-RO"/>
              </w:rPr>
            </w:pPr>
          </w:p>
          <w:p w14:paraId="49BC275B" w14:textId="77777777" w:rsidR="00B842BF" w:rsidRPr="00595FDE" w:rsidRDefault="00B842BF" w:rsidP="00B842BF">
            <w:pPr>
              <w:numPr>
                <w:ilvl w:val="0"/>
                <w:numId w:val="1"/>
              </w:num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Comunicarea cu mass-media</w:t>
            </w:r>
          </w:p>
        </w:tc>
        <w:tc>
          <w:tcPr>
            <w:tcW w:w="3180" w:type="dxa"/>
          </w:tcPr>
          <w:p w14:paraId="523EBA2E" w14:textId="77777777" w:rsidR="00B842BF" w:rsidRPr="00595FDE" w:rsidRDefault="00B842BF" w:rsidP="00B842BF">
            <w:pPr>
              <w:numPr>
                <w:ilvl w:val="0"/>
                <w:numId w:val="2"/>
              </w:numPr>
              <w:tabs>
                <w:tab w:val="num" w:pos="175"/>
              </w:tabs>
              <w:ind w:hanging="686"/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Comunicare verbală</w:t>
            </w:r>
          </w:p>
          <w:p w14:paraId="4B7954AC" w14:textId="77777777" w:rsidR="00B842BF" w:rsidRPr="00595FDE" w:rsidRDefault="00B842BF" w:rsidP="00B842BF">
            <w:pPr>
              <w:numPr>
                <w:ilvl w:val="0"/>
                <w:numId w:val="2"/>
              </w:numPr>
              <w:tabs>
                <w:tab w:val="num" w:pos="175"/>
              </w:tabs>
              <w:ind w:hanging="686"/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Comunicare scrisă</w:t>
            </w:r>
          </w:p>
          <w:p w14:paraId="08B21BC9" w14:textId="77777777" w:rsidR="00B842BF" w:rsidRPr="00595FDE" w:rsidRDefault="00B842BF" w:rsidP="00B842BF">
            <w:pPr>
              <w:numPr>
                <w:ilvl w:val="0"/>
                <w:numId w:val="2"/>
              </w:numPr>
              <w:tabs>
                <w:tab w:val="num" w:pos="175"/>
              </w:tabs>
              <w:ind w:hanging="686"/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Comunicare electronică</w:t>
            </w:r>
          </w:p>
          <w:p w14:paraId="33E0A492" w14:textId="77777777" w:rsidR="00B842BF" w:rsidRPr="00595FDE" w:rsidRDefault="00B842BF" w:rsidP="001241F1">
            <w:pPr>
              <w:tabs>
                <w:tab w:val="num" w:pos="175"/>
              </w:tabs>
              <w:jc w:val="both"/>
              <w:rPr>
                <w:rFonts w:eastAsia="Times New Roman"/>
                <w:lang w:val="ro-RO"/>
              </w:rPr>
            </w:pPr>
          </w:p>
          <w:p w14:paraId="4C163181" w14:textId="77777777" w:rsidR="00B842BF" w:rsidRPr="00595FDE" w:rsidRDefault="00B842BF" w:rsidP="00B842BF">
            <w:pPr>
              <w:numPr>
                <w:ilvl w:val="0"/>
                <w:numId w:val="2"/>
              </w:numPr>
              <w:tabs>
                <w:tab w:val="num" w:pos="175"/>
              </w:tabs>
              <w:ind w:hanging="686"/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Prin vocea unică</w:t>
            </w:r>
          </w:p>
        </w:tc>
      </w:tr>
      <w:tr w:rsidR="00B842BF" w:rsidRPr="00595FDE" w14:paraId="09364FD3" w14:textId="77777777" w:rsidTr="001241F1">
        <w:tc>
          <w:tcPr>
            <w:tcW w:w="2694" w:type="dxa"/>
          </w:tcPr>
          <w:p w14:paraId="6EA17364" w14:textId="77777777" w:rsidR="00B842BF" w:rsidRPr="00595FDE" w:rsidRDefault="00B842BF" w:rsidP="001241F1">
            <w:p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Realizarea cooperării</w:t>
            </w:r>
          </w:p>
        </w:tc>
        <w:tc>
          <w:tcPr>
            <w:tcW w:w="3260" w:type="dxa"/>
          </w:tcPr>
          <w:p w14:paraId="42D4BE83" w14:textId="77777777" w:rsidR="00B842BF" w:rsidRPr="00595FDE" w:rsidRDefault="00B842BF" w:rsidP="00B842BF">
            <w:pPr>
              <w:numPr>
                <w:ilvl w:val="0"/>
                <w:numId w:val="1"/>
              </w:num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 xml:space="preserve">Mobilizarea resurselor specializate </w:t>
            </w:r>
          </w:p>
        </w:tc>
        <w:tc>
          <w:tcPr>
            <w:tcW w:w="3180" w:type="dxa"/>
          </w:tcPr>
          <w:p w14:paraId="769D72BD" w14:textId="77777777" w:rsidR="00B842BF" w:rsidRPr="00595FDE" w:rsidRDefault="00B842BF" w:rsidP="00B842BF">
            <w:pPr>
              <w:numPr>
                <w:ilvl w:val="0"/>
                <w:numId w:val="2"/>
              </w:numPr>
              <w:tabs>
                <w:tab w:val="num" w:pos="175"/>
              </w:tabs>
              <w:ind w:hanging="686"/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Planuri de cooperare</w:t>
            </w:r>
          </w:p>
          <w:p w14:paraId="1147C3FC" w14:textId="77777777" w:rsidR="00B842BF" w:rsidRPr="00595FDE" w:rsidRDefault="00B842BF" w:rsidP="001241F1">
            <w:pPr>
              <w:ind w:left="34"/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(a se vedea paragraful Cooperarea interinstituțională în realizarea managementului riscului la incendii de pădure)</w:t>
            </w:r>
          </w:p>
        </w:tc>
      </w:tr>
      <w:tr w:rsidR="00B842BF" w:rsidRPr="00595FDE" w14:paraId="0A5F4521" w14:textId="77777777" w:rsidTr="001241F1">
        <w:tc>
          <w:tcPr>
            <w:tcW w:w="2694" w:type="dxa"/>
          </w:tcPr>
          <w:p w14:paraId="03A10AC0" w14:textId="77777777" w:rsidR="00B842BF" w:rsidRPr="00595FDE" w:rsidRDefault="00B842BF" w:rsidP="001241F1">
            <w:p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Punctul de comandă înaintat / punctul operativ avansat</w:t>
            </w:r>
          </w:p>
        </w:tc>
        <w:tc>
          <w:tcPr>
            <w:tcW w:w="3260" w:type="dxa"/>
          </w:tcPr>
          <w:p w14:paraId="54262AF6" w14:textId="77777777" w:rsidR="00B842BF" w:rsidRPr="00595FDE" w:rsidRDefault="00B842BF" w:rsidP="00B842BF">
            <w:pPr>
              <w:numPr>
                <w:ilvl w:val="0"/>
                <w:numId w:val="1"/>
              </w:num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Stabilirea grupului de lucru</w:t>
            </w:r>
          </w:p>
          <w:p w14:paraId="574AF695" w14:textId="77777777" w:rsidR="00B842BF" w:rsidRPr="00595FDE" w:rsidRDefault="00B842BF" w:rsidP="00B842BF">
            <w:pPr>
              <w:numPr>
                <w:ilvl w:val="0"/>
                <w:numId w:val="1"/>
              </w:num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Culegerea informațiilor direct din zona operativă</w:t>
            </w:r>
          </w:p>
          <w:p w14:paraId="71E29C73" w14:textId="77777777" w:rsidR="00B842BF" w:rsidRPr="00595FDE" w:rsidRDefault="00B842BF" w:rsidP="00B842BF">
            <w:pPr>
              <w:numPr>
                <w:ilvl w:val="0"/>
                <w:numId w:val="1"/>
              </w:num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Formularea propunerilor pentru factorii de decizie</w:t>
            </w:r>
          </w:p>
        </w:tc>
        <w:tc>
          <w:tcPr>
            <w:tcW w:w="3180" w:type="dxa"/>
          </w:tcPr>
          <w:p w14:paraId="1D98DE51" w14:textId="77777777" w:rsidR="00B842BF" w:rsidRPr="00595FDE" w:rsidRDefault="00B842BF" w:rsidP="00B842BF">
            <w:pPr>
              <w:numPr>
                <w:ilvl w:val="0"/>
                <w:numId w:val="2"/>
              </w:numPr>
              <w:tabs>
                <w:tab w:val="num" w:pos="175"/>
              </w:tabs>
              <w:ind w:hanging="686"/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Autospecială de comunicații</w:t>
            </w:r>
          </w:p>
          <w:p w14:paraId="0C958AB1" w14:textId="77777777" w:rsidR="00B842BF" w:rsidRPr="00595FDE" w:rsidRDefault="00B842BF" w:rsidP="00B842BF">
            <w:pPr>
              <w:numPr>
                <w:ilvl w:val="0"/>
                <w:numId w:val="2"/>
              </w:numPr>
              <w:tabs>
                <w:tab w:val="num" w:pos="175"/>
              </w:tabs>
              <w:ind w:hanging="686"/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Hărți ale zonei</w:t>
            </w:r>
          </w:p>
          <w:p w14:paraId="5FF663CB" w14:textId="77777777" w:rsidR="00B842BF" w:rsidRPr="00595FDE" w:rsidRDefault="00B842BF" w:rsidP="00B842BF">
            <w:pPr>
              <w:numPr>
                <w:ilvl w:val="0"/>
                <w:numId w:val="2"/>
              </w:numPr>
              <w:tabs>
                <w:tab w:val="num" w:pos="175"/>
              </w:tabs>
              <w:ind w:left="175" w:hanging="141"/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Mijloace de prelucrare electronică a datelor</w:t>
            </w:r>
          </w:p>
        </w:tc>
      </w:tr>
      <w:tr w:rsidR="00B842BF" w:rsidRPr="00595FDE" w14:paraId="556D70F1" w14:textId="77777777" w:rsidTr="001241F1">
        <w:tc>
          <w:tcPr>
            <w:tcW w:w="2694" w:type="dxa"/>
          </w:tcPr>
          <w:p w14:paraId="03EBC96D" w14:textId="77777777" w:rsidR="00B842BF" w:rsidRPr="00595FDE" w:rsidRDefault="00B842BF" w:rsidP="001241F1">
            <w:p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Grupa operativă</w:t>
            </w:r>
          </w:p>
        </w:tc>
        <w:tc>
          <w:tcPr>
            <w:tcW w:w="3260" w:type="dxa"/>
          </w:tcPr>
          <w:p w14:paraId="079B0430" w14:textId="77777777" w:rsidR="00B842BF" w:rsidRPr="00595FDE" w:rsidRDefault="00B842BF" w:rsidP="00B842BF">
            <w:pPr>
              <w:numPr>
                <w:ilvl w:val="0"/>
                <w:numId w:val="1"/>
              </w:num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Culegerea și analizarea informațiilor</w:t>
            </w:r>
          </w:p>
          <w:p w14:paraId="60FC51A5" w14:textId="77777777" w:rsidR="00B842BF" w:rsidRPr="00595FDE" w:rsidRDefault="00B842BF" w:rsidP="00B842BF">
            <w:pPr>
              <w:numPr>
                <w:ilvl w:val="0"/>
                <w:numId w:val="1"/>
              </w:num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 xml:space="preserve">Formularea de propuneri de acțiune operativă, </w:t>
            </w:r>
          </w:p>
          <w:p w14:paraId="4AD50739" w14:textId="77777777" w:rsidR="00B842BF" w:rsidRPr="00595FDE" w:rsidRDefault="00B842BF" w:rsidP="001241F1">
            <w:pPr>
              <w:ind w:left="360"/>
              <w:contextualSpacing/>
              <w:jc w:val="both"/>
              <w:rPr>
                <w:rFonts w:eastAsia="Times New Roman"/>
                <w:lang w:val="ro-RO"/>
              </w:rPr>
            </w:pPr>
          </w:p>
        </w:tc>
        <w:tc>
          <w:tcPr>
            <w:tcW w:w="3180" w:type="dxa"/>
          </w:tcPr>
          <w:p w14:paraId="6982FF34" w14:textId="77777777" w:rsidR="00B842BF" w:rsidRPr="00595FDE" w:rsidRDefault="00B842BF" w:rsidP="00B842BF">
            <w:pPr>
              <w:numPr>
                <w:ilvl w:val="0"/>
                <w:numId w:val="2"/>
              </w:numPr>
              <w:tabs>
                <w:tab w:val="num" w:pos="175"/>
              </w:tabs>
              <w:ind w:left="175" w:hanging="141"/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Suportul de date din partea punctului de comandă înaintat</w:t>
            </w:r>
          </w:p>
          <w:p w14:paraId="61856480" w14:textId="77777777" w:rsidR="00B842BF" w:rsidRPr="00595FDE" w:rsidRDefault="00B842BF" w:rsidP="00B842BF">
            <w:pPr>
              <w:numPr>
                <w:ilvl w:val="0"/>
                <w:numId w:val="2"/>
              </w:numPr>
              <w:tabs>
                <w:tab w:val="num" w:pos="175"/>
              </w:tabs>
              <w:ind w:left="175" w:hanging="141"/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Informații culese din acțiunea de recunoaștere</w:t>
            </w:r>
          </w:p>
        </w:tc>
      </w:tr>
      <w:tr w:rsidR="00B842BF" w:rsidRPr="00595FDE" w14:paraId="7796F2DA" w14:textId="77777777" w:rsidTr="001241F1">
        <w:tc>
          <w:tcPr>
            <w:tcW w:w="2694" w:type="dxa"/>
          </w:tcPr>
          <w:p w14:paraId="6292C3B6" w14:textId="77777777" w:rsidR="00B842BF" w:rsidRPr="00595FDE" w:rsidRDefault="00B842BF" w:rsidP="001241F1">
            <w:p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Logistica intervenției</w:t>
            </w:r>
          </w:p>
        </w:tc>
        <w:tc>
          <w:tcPr>
            <w:tcW w:w="3260" w:type="dxa"/>
          </w:tcPr>
          <w:p w14:paraId="336B081E" w14:textId="77777777" w:rsidR="00B842BF" w:rsidRPr="00595FDE" w:rsidRDefault="00B842BF" w:rsidP="00B842BF">
            <w:pPr>
              <w:numPr>
                <w:ilvl w:val="0"/>
                <w:numId w:val="1"/>
              </w:num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Securitatea personalului de intervenție</w:t>
            </w:r>
          </w:p>
          <w:p w14:paraId="2C232910" w14:textId="77777777" w:rsidR="00B842BF" w:rsidRPr="00595FDE" w:rsidRDefault="00B842BF" w:rsidP="00B842BF">
            <w:pPr>
              <w:numPr>
                <w:ilvl w:val="0"/>
                <w:numId w:val="1"/>
              </w:num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Asigurarea tehnică</w:t>
            </w:r>
          </w:p>
          <w:p w14:paraId="5BEB0D33" w14:textId="77777777" w:rsidR="00B842BF" w:rsidRPr="00595FDE" w:rsidRDefault="00B842BF" w:rsidP="001241F1">
            <w:pPr>
              <w:ind w:left="720"/>
              <w:contextualSpacing/>
              <w:rPr>
                <w:rFonts w:eastAsia="Times New Roman"/>
                <w:lang w:val="ro-RO"/>
              </w:rPr>
            </w:pPr>
          </w:p>
          <w:p w14:paraId="636634D1" w14:textId="77777777" w:rsidR="00B842BF" w:rsidRPr="00595FDE" w:rsidRDefault="00B842BF" w:rsidP="001241F1">
            <w:pPr>
              <w:ind w:left="360"/>
              <w:contextualSpacing/>
              <w:jc w:val="both"/>
              <w:rPr>
                <w:rFonts w:eastAsia="Times New Roman"/>
                <w:lang w:val="ro-RO"/>
              </w:rPr>
            </w:pPr>
          </w:p>
          <w:p w14:paraId="63052737" w14:textId="77777777" w:rsidR="00B842BF" w:rsidRPr="00595FDE" w:rsidRDefault="00B842BF" w:rsidP="001241F1">
            <w:pPr>
              <w:ind w:left="720"/>
              <w:contextualSpacing/>
              <w:rPr>
                <w:rFonts w:eastAsia="Times New Roman"/>
                <w:lang w:val="ro-RO"/>
              </w:rPr>
            </w:pPr>
          </w:p>
          <w:p w14:paraId="57BE5B65" w14:textId="77777777" w:rsidR="00B842BF" w:rsidRPr="00595FDE" w:rsidRDefault="00B842BF" w:rsidP="00B842BF">
            <w:pPr>
              <w:numPr>
                <w:ilvl w:val="0"/>
                <w:numId w:val="1"/>
              </w:num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Hrănirea și odihna personalului</w:t>
            </w:r>
          </w:p>
          <w:p w14:paraId="3CC5198B" w14:textId="77777777" w:rsidR="00B842BF" w:rsidRPr="00595FDE" w:rsidRDefault="00B842BF" w:rsidP="00B842BF">
            <w:pPr>
              <w:numPr>
                <w:ilvl w:val="0"/>
                <w:numId w:val="1"/>
              </w:num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Asigurarea medicală</w:t>
            </w:r>
          </w:p>
        </w:tc>
        <w:tc>
          <w:tcPr>
            <w:tcW w:w="3180" w:type="dxa"/>
          </w:tcPr>
          <w:p w14:paraId="7071B9E4" w14:textId="77777777" w:rsidR="00B842BF" w:rsidRPr="00595FDE" w:rsidRDefault="00B842BF" w:rsidP="00B842BF">
            <w:pPr>
              <w:numPr>
                <w:ilvl w:val="0"/>
                <w:numId w:val="2"/>
              </w:numPr>
              <w:tabs>
                <w:tab w:val="num" w:pos="175"/>
              </w:tabs>
              <w:ind w:left="175" w:hanging="141"/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Măsuri și echipamente de protecție adecvate</w:t>
            </w:r>
          </w:p>
          <w:p w14:paraId="55F55C35" w14:textId="77777777" w:rsidR="00B842BF" w:rsidRPr="00595FDE" w:rsidRDefault="00B842BF" w:rsidP="00B842BF">
            <w:pPr>
              <w:numPr>
                <w:ilvl w:val="0"/>
                <w:numId w:val="2"/>
              </w:numPr>
              <w:tabs>
                <w:tab w:val="num" w:pos="175"/>
              </w:tabs>
              <w:ind w:hanging="686"/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Piese de schimb uzuale</w:t>
            </w:r>
          </w:p>
          <w:p w14:paraId="40DF4B2D" w14:textId="77777777" w:rsidR="00B842BF" w:rsidRPr="00595FDE" w:rsidRDefault="00B842BF" w:rsidP="00B842BF">
            <w:pPr>
              <w:numPr>
                <w:ilvl w:val="0"/>
                <w:numId w:val="2"/>
              </w:numPr>
              <w:tabs>
                <w:tab w:val="num" w:pos="175"/>
              </w:tabs>
              <w:ind w:hanging="686"/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Carburanți și lubrifianță</w:t>
            </w:r>
          </w:p>
          <w:p w14:paraId="5153C2BB" w14:textId="77777777" w:rsidR="00B842BF" w:rsidRPr="00595FDE" w:rsidRDefault="00B842BF" w:rsidP="00B842BF">
            <w:pPr>
              <w:numPr>
                <w:ilvl w:val="0"/>
                <w:numId w:val="2"/>
              </w:numPr>
              <w:tabs>
                <w:tab w:val="num" w:pos="175"/>
              </w:tabs>
              <w:ind w:hanging="686"/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Echipamente de comunicații</w:t>
            </w:r>
          </w:p>
          <w:p w14:paraId="1562616B" w14:textId="77777777" w:rsidR="00B842BF" w:rsidRPr="00595FDE" w:rsidRDefault="00B842BF" w:rsidP="001241F1">
            <w:pPr>
              <w:ind w:left="720"/>
              <w:contextualSpacing/>
              <w:jc w:val="both"/>
              <w:rPr>
                <w:rFonts w:eastAsia="Times New Roman"/>
                <w:lang w:val="ro-RO"/>
              </w:rPr>
            </w:pPr>
          </w:p>
          <w:p w14:paraId="7A400568" w14:textId="77777777" w:rsidR="00B842BF" w:rsidRPr="00595FDE" w:rsidRDefault="00B842BF" w:rsidP="00B842BF">
            <w:pPr>
              <w:numPr>
                <w:ilvl w:val="0"/>
                <w:numId w:val="2"/>
              </w:numPr>
              <w:tabs>
                <w:tab w:val="num" w:pos="175"/>
              </w:tabs>
              <w:ind w:hanging="686"/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Tabără de operații</w:t>
            </w:r>
          </w:p>
          <w:p w14:paraId="051C6830" w14:textId="77777777" w:rsidR="00B842BF" w:rsidRPr="00595FDE" w:rsidRDefault="00B842BF" w:rsidP="001241F1">
            <w:pPr>
              <w:ind w:left="720"/>
              <w:contextualSpacing/>
              <w:rPr>
                <w:rFonts w:eastAsia="Times New Roman"/>
                <w:lang w:val="ro-RO"/>
              </w:rPr>
            </w:pPr>
          </w:p>
          <w:p w14:paraId="2DD5A13A" w14:textId="77777777" w:rsidR="00B842BF" w:rsidRPr="00595FDE" w:rsidRDefault="00B842BF" w:rsidP="00B842BF">
            <w:pPr>
              <w:numPr>
                <w:ilvl w:val="0"/>
                <w:numId w:val="2"/>
              </w:numPr>
              <w:tabs>
                <w:tab w:val="num" w:pos="175"/>
              </w:tabs>
              <w:ind w:left="175" w:hanging="686"/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Personal și materiale specializate</w:t>
            </w:r>
          </w:p>
        </w:tc>
      </w:tr>
      <w:tr w:rsidR="00B842BF" w:rsidRPr="00595FDE" w14:paraId="7519E545" w14:textId="77777777" w:rsidTr="001241F1">
        <w:tc>
          <w:tcPr>
            <w:tcW w:w="2694" w:type="dxa"/>
          </w:tcPr>
          <w:p w14:paraId="74EF8BA7" w14:textId="77777777" w:rsidR="00B842BF" w:rsidRPr="00595FDE" w:rsidRDefault="00B842BF" w:rsidP="001241F1">
            <w:p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Încheierea intervenției</w:t>
            </w:r>
          </w:p>
        </w:tc>
        <w:tc>
          <w:tcPr>
            <w:tcW w:w="3260" w:type="dxa"/>
          </w:tcPr>
          <w:p w14:paraId="24CD8C9E" w14:textId="77777777" w:rsidR="00B842BF" w:rsidRPr="00595FDE" w:rsidRDefault="00B842BF" w:rsidP="00B842BF">
            <w:pPr>
              <w:numPr>
                <w:ilvl w:val="0"/>
                <w:numId w:val="1"/>
              </w:numPr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Întocmirea documentelor de evidență și raportare</w:t>
            </w:r>
          </w:p>
        </w:tc>
        <w:tc>
          <w:tcPr>
            <w:tcW w:w="3180" w:type="dxa"/>
          </w:tcPr>
          <w:p w14:paraId="7C98421E" w14:textId="77777777" w:rsidR="00B842BF" w:rsidRPr="00595FDE" w:rsidRDefault="00B842BF" w:rsidP="00B842BF">
            <w:pPr>
              <w:numPr>
                <w:ilvl w:val="0"/>
                <w:numId w:val="2"/>
              </w:numPr>
              <w:tabs>
                <w:tab w:val="num" w:pos="175"/>
              </w:tabs>
              <w:ind w:left="175" w:hanging="141"/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Stabilirea mărimii suprafeței incendiate</w:t>
            </w:r>
          </w:p>
          <w:p w14:paraId="782D65FE" w14:textId="77777777" w:rsidR="00B842BF" w:rsidRPr="00595FDE" w:rsidRDefault="00B842BF" w:rsidP="00B842BF">
            <w:pPr>
              <w:numPr>
                <w:ilvl w:val="0"/>
                <w:numId w:val="2"/>
              </w:numPr>
              <w:tabs>
                <w:tab w:val="num" w:pos="175"/>
              </w:tabs>
              <w:ind w:left="175" w:hanging="141"/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Ridicarea coordonatelor geografice ale locației</w:t>
            </w:r>
          </w:p>
          <w:p w14:paraId="00AEAD19" w14:textId="77777777" w:rsidR="00B842BF" w:rsidRPr="00595FDE" w:rsidRDefault="00B842BF" w:rsidP="00B842BF">
            <w:pPr>
              <w:numPr>
                <w:ilvl w:val="0"/>
                <w:numId w:val="2"/>
              </w:numPr>
              <w:tabs>
                <w:tab w:val="num" w:pos="175"/>
              </w:tabs>
              <w:ind w:left="175" w:hanging="141"/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Stabilirea cauzei probabile de incendiu</w:t>
            </w:r>
          </w:p>
          <w:p w14:paraId="48335A3E" w14:textId="77777777" w:rsidR="00B842BF" w:rsidRPr="00595FDE" w:rsidRDefault="00B842BF" w:rsidP="00B842BF">
            <w:pPr>
              <w:numPr>
                <w:ilvl w:val="0"/>
                <w:numId w:val="2"/>
              </w:numPr>
              <w:tabs>
                <w:tab w:val="num" w:pos="175"/>
              </w:tabs>
              <w:ind w:left="175" w:hanging="141"/>
              <w:contextualSpacing/>
              <w:jc w:val="both"/>
              <w:rPr>
                <w:rFonts w:eastAsia="Times New Roman"/>
                <w:lang w:val="ro-RO"/>
              </w:rPr>
            </w:pPr>
            <w:r w:rsidRPr="00595FDE">
              <w:rPr>
                <w:rFonts w:eastAsia="Times New Roman"/>
                <w:lang w:val="ro-RO"/>
              </w:rPr>
              <w:t>Centralizarea consumului de resurse</w:t>
            </w:r>
          </w:p>
        </w:tc>
      </w:tr>
    </w:tbl>
    <w:p w14:paraId="5E28A7F7" w14:textId="77777777" w:rsidR="0095519C" w:rsidRDefault="0095519C"/>
    <w:sectPr w:rsidR="009551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75B4D"/>
    <w:multiLevelType w:val="hybridMultilevel"/>
    <w:tmpl w:val="158885A4"/>
    <w:lvl w:ilvl="0" w:tplc="BC3AA25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9A01AB"/>
    <w:multiLevelType w:val="hybridMultilevel"/>
    <w:tmpl w:val="7870DE3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2BF"/>
    <w:rsid w:val="00525507"/>
    <w:rsid w:val="0095519C"/>
    <w:rsid w:val="009A42C1"/>
    <w:rsid w:val="00B8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9BF7E"/>
  <w15:chartTrackingRefBased/>
  <w15:docId w15:val="{A0FE11EE-19E4-471D-8BDE-265324F6F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2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B842B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84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Lorent</dc:creator>
  <cp:keywords/>
  <dc:description/>
  <cp:lastModifiedBy>Adrian Lorent</cp:lastModifiedBy>
  <cp:revision>3</cp:revision>
  <dcterms:created xsi:type="dcterms:W3CDTF">2021-06-06T14:31:00Z</dcterms:created>
  <dcterms:modified xsi:type="dcterms:W3CDTF">2021-07-21T07:51:00Z</dcterms:modified>
</cp:coreProperties>
</file>